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43" w:rsidRDefault="00974FF6" w:rsidP="00974FF6">
      <w:pPr>
        <w:jc w:val="center"/>
      </w:pPr>
      <w:r>
        <w:t>Historical Structures</w:t>
      </w:r>
    </w:p>
    <w:p w:rsidR="00974FF6" w:rsidRDefault="00974FF6" w:rsidP="00974FF6">
      <w:pPr>
        <w:jc w:val="center"/>
      </w:pPr>
    </w:p>
    <w:p w:rsidR="00974FF6" w:rsidRDefault="00974FF6" w:rsidP="00974FF6">
      <w:r>
        <w:t>Hagia Sophia</w:t>
      </w:r>
    </w:p>
    <w:p w:rsidR="003163B7" w:rsidRDefault="003163B7" w:rsidP="003163B7">
      <w:pPr>
        <w:pStyle w:val="ListParagraph"/>
        <w:numPr>
          <w:ilvl w:val="0"/>
          <w:numId w:val="6"/>
        </w:numPr>
      </w:pPr>
      <w:r>
        <w:t>Massive dome with large mosaics and minarets. (Structure)</w:t>
      </w:r>
    </w:p>
    <w:p w:rsidR="003163B7" w:rsidRDefault="003163B7" w:rsidP="003163B7">
      <w:pPr>
        <w:pStyle w:val="ListParagraph"/>
        <w:numPr>
          <w:ilvl w:val="0"/>
          <w:numId w:val="6"/>
        </w:numPr>
      </w:pPr>
      <w:r>
        <w:t>Mosaics represent the views of each reconstruction by Christians, Muslims, and now the museum coordinators. (Design)</w:t>
      </w:r>
    </w:p>
    <w:p w:rsidR="003163B7" w:rsidRDefault="003163B7" w:rsidP="003163B7">
      <w:pPr>
        <w:pStyle w:val="ListParagraph"/>
        <w:numPr>
          <w:ilvl w:val="0"/>
          <w:numId w:val="6"/>
        </w:numPr>
      </w:pPr>
      <w:r>
        <w:t>Byzantine style (Architecture)</w:t>
      </w:r>
      <w:bookmarkStart w:id="0" w:name="_GoBack"/>
      <w:bookmarkEnd w:id="0"/>
    </w:p>
    <w:p w:rsidR="00974FF6" w:rsidRDefault="00974FF6" w:rsidP="00974FF6"/>
    <w:p w:rsidR="00974FF6" w:rsidRDefault="00974FF6" w:rsidP="00974FF6">
      <w:r>
        <w:t xml:space="preserve">Mosque Cathedral of Cordoba </w:t>
      </w:r>
    </w:p>
    <w:p w:rsidR="006B6759" w:rsidRDefault="006B6759" w:rsidP="006B6759">
      <w:pPr>
        <w:pStyle w:val="ListParagraph"/>
        <w:numPr>
          <w:ilvl w:val="0"/>
          <w:numId w:val="2"/>
        </w:numPr>
      </w:pPr>
      <w:r>
        <w:t>Noted for its hypostyle hall with over 800 columns made of jasper, onyx, marble, and granite. (Structure)</w:t>
      </w:r>
    </w:p>
    <w:p w:rsidR="006B6759" w:rsidRDefault="006B6759" w:rsidP="006B6759">
      <w:pPr>
        <w:pStyle w:val="ListParagraph"/>
        <w:numPr>
          <w:ilvl w:val="0"/>
          <w:numId w:val="2"/>
        </w:numPr>
      </w:pPr>
      <w:r>
        <w:t>Catholic, Christian, and Muslim religions have controlled this structure. (Religion)</w:t>
      </w:r>
    </w:p>
    <w:p w:rsidR="006B6759" w:rsidRDefault="006B6759" w:rsidP="006B6759">
      <w:pPr>
        <w:pStyle w:val="ListParagraph"/>
        <w:numPr>
          <w:ilvl w:val="0"/>
          <w:numId w:val="2"/>
        </w:numPr>
      </w:pPr>
      <w:r>
        <w:t>Battles over allowing Muslims to pray in the complex have been opposed Spanish officials and the Vatican, which reflects the contested view of Spanish identity and views. (Culture)</w:t>
      </w:r>
    </w:p>
    <w:p w:rsidR="006B6759" w:rsidRDefault="006B6759" w:rsidP="006B6759">
      <w:pPr>
        <w:pStyle w:val="ListParagraph"/>
        <w:numPr>
          <w:ilvl w:val="0"/>
          <w:numId w:val="2"/>
        </w:numPr>
      </w:pPr>
      <w:r>
        <w:t xml:space="preserve">Philosopher </w:t>
      </w:r>
      <w:proofErr w:type="spellStart"/>
      <w:r>
        <w:t>Muhammed</w:t>
      </w:r>
      <w:proofErr w:type="spellEnd"/>
      <w:r>
        <w:t xml:space="preserve"> </w:t>
      </w:r>
      <w:proofErr w:type="spellStart"/>
      <w:r>
        <w:t>Iqbal</w:t>
      </w:r>
      <w:proofErr w:type="spellEnd"/>
      <w:r>
        <w:t xml:space="preserve"> believed the structure to be an Islam landmark. (Culture)</w:t>
      </w:r>
    </w:p>
    <w:p w:rsidR="00974FF6" w:rsidRDefault="00974FF6" w:rsidP="00974FF6"/>
    <w:p w:rsidR="00974FF6" w:rsidRDefault="00974FF6" w:rsidP="00974FF6">
      <w:r>
        <w:t>Buddha’s of Bamiyan</w:t>
      </w:r>
    </w:p>
    <w:p w:rsidR="00032750" w:rsidRDefault="00032750" w:rsidP="00032750">
      <w:pPr>
        <w:pStyle w:val="ListParagraph"/>
        <w:numPr>
          <w:ilvl w:val="0"/>
          <w:numId w:val="4"/>
        </w:numPr>
      </w:pPr>
      <w:r>
        <w:t xml:space="preserve">Statues represent classic blended style of </w:t>
      </w:r>
      <w:proofErr w:type="spellStart"/>
      <w:r>
        <w:t>Gandhara</w:t>
      </w:r>
      <w:proofErr w:type="spellEnd"/>
      <w:r>
        <w:t xml:space="preserve"> art. (Design)</w:t>
      </w:r>
    </w:p>
    <w:p w:rsidR="00032750" w:rsidRDefault="00032750" w:rsidP="00032750">
      <w:pPr>
        <w:pStyle w:val="ListParagraph"/>
        <w:numPr>
          <w:ilvl w:val="0"/>
          <w:numId w:val="4"/>
        </w:numPr>
      </w:pPr>
      <w:r>
        <w:t>Main bodies were hewn with the sandstone cliffs, but stucco was used to make details. (Structure)</w:t>
      </w:r>
    </w:p>
    <w:p w:rsidR="002121E7" w:rsidRDefault="002121E7" w:rsidP="00032750">
      <w:pPr>
        <w:pStyle w:val="ListParagraph"/>
        <w:numPr>
          <w:ilvl w:val="0"/>
          <w:numId w:val="4"/>
        </w:numPr>
      </w:pPr>
      <w:r>
        <w:t>Destroyed by the Taliban in 2001, due to a higher concern of restoring the statues rather than helping thousands of Afghans dying of hunger. (Culture)</w:t>
      </w:r>
    </w:p>
    <w:p w:rsidR="002121E7" w:rsidRDefault="002121E7" w:rsidP="00032750">
      <w:pPr>
        <w:pStyle w:val="ListParagraph"/>
        <w:numPr>
          <w:ilvl w:val="0"/>
          <w:numId w:val="4"/>
        </w:numPr>
      </w:pPr>
      <w:r>
        <w:t>Caves were discovered after the destruction that led to the findings of paintings dating back to the 5</w:t>
      </w:r>
      <w:r w:rsidRPr="002121E7">
        <w:rPr>
          <w:vertAlign w:val="superscript"/>
        </w:rPr>
        <w:t>th</w:t>
      </w:r>
      <w:r>
        <w:t xml:space="preserve"> Century by travelers of the Silk Road. (Culture)</w:t>
      </w:r>
    </w:p>
    <w:p w:rsidR="00974FF6" w:rsidRDefault="00974FF6" w:rsidP="00974FF6"/>
    <w:p w:rsidR="00974FF6" w:rsidRDefault="00974FF6" w:rsidP="00974FF6">
      <w:r>
        <w:t>Ise Grand Shrine</w:t>
      </w:r>
    </w:p>
    <w:p w:rsidR="00032750" w:rsidRDefault="00032750" w:rsidP="00032750">
      <w:pPr>
        <w:pStyle w:val="ListParagraph"/>
        <w:numPr>
          <w:ilvl w:val="0"/>
          <w:numId w:val="3"/>
        </w:numPr>
      </w:pPr>
      <w:r>
        <w:t>Complex of 125 shrines located in Ise city. (Design)</w:t>
      </w:r>
    </w:p>
    <w:p w:rsidR="00032750" w:rsidRDefault="00032750" w:rsidP="00032750">
      <w:pPr>
        <w:pStyle w:val="ListParagraph"/>
        <w:numPr>
          <w:ilvl w:val="0"/>
          <w:numId w:val="3"/>
        </w:numPr>
      </w:pPr>
      <w:r>
        <w:t xml:space="preserve">The inner shine </w:t>
      </w:r>
      <w:proofErr w:type="spellStart"/>
      <w:r>
        <w:t>Naiku</w:t>
      </w:r>
      <w:proofErr w:type="spellEnd"/>
      <w:r>
        <w:t xml:space="preserve"> enshrines the Sun Goddess </w:t>
      </w:r>
      <w:proofErr w:type="spellStart"/>
      <w:r>
        <w:t>Amaterasu</w:t>
      </w:r>
      <w:proofErr w:type="spellEnd"/>
      <w:r>
        <w:t xml:space="preserve"> and holds the Sacred Mirror of the Emperor. (Culture)</w:t>
      </w:r>
    </w:p>
    <w:p w:rsidR="00032750" w:rsidRDefault="00032750" w:rsidP="00032750">
      <w:pPr>
        <w:pStyle w:val="ListParagraph"/>
        <w:numPr>
          <w:ilvl w:val="0"/>
          <w:numId w:val="3"/>
        </w:numPr>
      </w:pPr>
      <w:r>
        <w:t xml:space="preserve">Rebuilt every 20 years, due to the belief in Shinto of the belief in death and the renewal of nature. </w:t>
      </w:r>
    </w:p>
    <w:p w:rsidR="00032750" w:rsidRDefault="00032750" w:rsidP="00032750">
      <w:pPr>
        <w:pStyle w:val="ListParagraph"/>
        <w:numPr>
          <w:ilvl w:val="0"/>
          <w:numId w:val="3"/>
        </w:numPr>
      </w:pPr>
      <w:r>
        <w:t xml:space="preserve">Made of wood locking joints. </w:t>
      </w:r>
      <w:proofErr w:type="spellStart"/>
      <w:r>
        <w:t>Shinmei-Zukuri</w:t>
      </w:r>
      <w:proofErr w:type="spellEnd"/>
      <w:r>
        <w:t xml:space="preserve"> </w:t>
      </w:r>
      <w:proofErr w:type="spellStart"/>
      <w:r>
        <w:t>stye</w:t>
      </w:r>
      <w:proofErr w:type="spellEnd"/>
      <w:r>
        <w:t xml:space="preserve"> (Architecture)</w:t>
      </w:r>
    </w:p>
    <w:p w:rsidR="00032750" w:rsidRDefault="00032750" w:rsidP="00032750">
      <w:pPr>
        <w:pStyle w:val="ListParagraph"/>
        <w:numPr>
          <w:ilvl w:val="0"/>
          <w:numId w:val="3"/>
        </w:numPr>
      </w:pPr>
      <w:r>
        <w:t xml:space="preserve">No pictures </w:t>
      </w:r>
      <w:proofErr w:type="gramStart"/>
      <w:r>
        <w:t>are allowed to be taken</w:t>
      </w:r>
      <w:proofErr w:type="gramEnd"/>
      <w:r>
        <w:t xml:space="preserve"> of the main shrines. (Unique)</w:t>
      </w:r>
    </w:p>
    <w:p w:rsidR="00974FF6" w:rsidRDefault="00974FF6" w:rsidP="00974FF6"/>
    <w:p w:rsidR="00974FF6" w:rsidRDefault="002121E7" w:rsidP="00974FF6">
      <w:r>
        <w:t>Friends Meet House</w:t>
      </w:r>
    </w:p>
    <w:p w:rsidR="002121E7" w:rsidRDefault="002121E7" w:rsidP="002121E7">
      <w:pPr>
        <w:pStyle w:val="ListParagraph"/>
        <w:numPr>
          <w:ilvl w:val="0"/>
          <w:numId w:val="5"/>
        </w:numPr>
      </w:pPr>
      <w:r>
        <w:t xml:space="preserve">Religious </w:t>
      </w:r>
      <w:proofErr w:type="gramStart"/>
      <w:r>
        <w:t>society</w:t>
      </w:r>
      <w:proofErr w:type="gramEnd"/>
      <w:r>
        <w:t xml:space="preserve"> of Friends, Quaker. (Religion)</w:t>
      </w:r>
    </w:p>
    <w:p w:rsidR="002121E7" w:rsidRDefault="002121E7" w:rsidP="002121E7">
      <w:pPr>
        <w:pStyle w:val="ListParagraph"/>
        <w:numPr>
          <w:ilvl w:val="0"/>
          <w:numId w:val="5"/>
        </w:numPr>
      </w:pPr>
      <w:r>
        <w:t>A belief that meetings of worship do not require any special meeting place. (Religion)</w:t>
      </w:r>
    </w:p>
    <w:p w:rsidR="002121E7" w:rsidRDefault="002121E7" w:rsidP="002121E7">
      <w:pPr>
        <w:pStyle w:val="ListParagraph"/>
        <w:numPr>
          <w:ilvl w:val="0"/>
          <w:numId w:val="5"/>
        </w:numPr>
      </w:pPr>
      <w:r>
        <w:t>Simple, no religious symbols, and peaceful. (Design)</w:t>
      </w:r>
    </w:p>
    <w:p w:rsidR="002121E7" w:rsidRDefault="002121E7" w:rsidP="002121E7">
      <w:pPr>
        <w:pStyle w:val="ListParagraph"/>
        <w:numPr>
          <w:ilvl w:val="0"/>
          <w:numId w:val="5"/>
        </w:numPr>
      </w:pPr>
      <w:r>
        <w:t xml:space="preserve">Infused testimonies </w:t>
      </w:r>
      <w:r w:rsidR="003163B7">
        <w:t>of the inner light when planning, building, and design of these structures. (Design)</w:t>
      </w:r>
    </w:p>
    <w:p w:rsidR="00974FF6" w:rsidRDefault="00974FF6" w:rsidP="00974FF6"/>
    <w:p w:rsidR="00974FF6" w:rsidRDefault="00974FF6" w:rsidP="00974FF6">
      <w:r>
        <w:t>The Great Mosque of Djenne</w:t>
      </w:r>
    </w:p>
    <w:p w:rsidR="00974FF6" w:rsidRDefault="00974FF6" w:rsidP="00974FF6">
      <w:pPr>
        <w:pStyle w:val="ListParagraph"/>
        <w:numPr>
          <w:ilvl w:val="0"/>
          <w:numId w:val="1"/>
        </w:numPr>
      </w:pPr>
      <w:r>
        <w:t>Sun-baked bricks with sand and earth based mortar. Trapezoidal outline (Structure)</w:t>
      </w:r>
    </w:p>
    <w:p w:rsidR="00974FF6" w:rsidRDefault="00974FF6" w:rsidP="00974FF6">
      <w:pPr>
        <w:pStyle w:val="ListParagraph"/>
        <w:numPr>
          <w:ilvl w:val="0"/>
          <w:numId w:val="1"/>
        </w:numPr>
      </w:pPr>
      <w:r>
        <w:t>Muslim. Prayer wall faces Mecca and overlooks marketplace  (religion)</w:t>
      </w:r>
    </w:p>
    <w:p w:rsidR="00974FF6" w:rsidRDefault="00974FF6" w:rsidP="00974FF6">
      <w:pPr>
        <w:pStyle w:val="ListParagraph"/>
        <w:numPr>
          <w:ilvl w:val="0"/>
          <w:numId w:val="1"/>
        </w:numPr>
      </w:pPr>
      <w:r>
        <w:t>Entire community participates in annual festival to repair the mosque (Cultural activities)</w:t>
      </w:r>
    </w:p>
    <w:p w:rsidR="00974FF6" w:rsidRDefault="00974FF6" w:rsidP="00974FF6">
      <w:pPr>
        <w:pStyle w:val="ListParagraph"/>
        <w:numPr>
          <w:ilvl w:val="0"/>
          <w:numId w:val="1"/>
        </w:numPr>
      </w:pPr>
      <w:r>
        <w:t>Rebuilt in 1906 by French administration, design was thought to be heavily influenced by the French. (Design)</w:t>
      </w:r>
    </w:p>
    <w:p w:rsidR="00974FF6" w:rsidRDefault="00974FF6" w:rsidP="00974FF6">
      <w:pPr>
        <w:pStyle w:val="ListParagraph"/>
      </w:pPr>
    </w:p>
    <w:sectPr w:rsidR="00974FF6" w:rsidSect="00B30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94"/>
    <w:multiLevelType w:val="hybridMultilevel"/>
    <w:tmpl w:val="92E0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81E"/>
    <w:multiLevelType w:val="hybridMultilevel"/>
    <w:tmpl w:val="8908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4B5F"/>
    <w:multiLevelType w:val="hybridMultilevel"/>
    <w:tmpl w:val="906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F1CEE"/>
    <w:multiLevelType w:val="hybridMultilevel"/>
    <w:tmpl w:val="FA50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91997"/>
    <w:multiLevelType w:val="hybridMultilevel"/>
    <w:tmpl w:val="B812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A42AB"/>
    <w:multiLevelType w:val="hybridMultilevel"/>
    <w:tmpl w:val="D114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F6"/>
    <w:rsid w:val="00032750"/>
    <w:rsid w:val="002121E7"/>
    <w:rsid w:val="003163B7"/>
    <w:rsid w:val="006B6759"/>
    <w:rsid w:val="00974FF6"/>
    <w:rsid w:val="00B3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8F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1985</Characters>
  <Application>Microsoft Macintosh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Kaleob Busmann</dc:creator>
  <cp:keywords/>
  <dc:description/>
  <cp:lastModifiedBy>Kaleob Busmann</cp:lastModifiedBy>
  <cp:revision>1</cp:revision>
  <dcterms:created xsi:type="dcterms:W3CDTF">2016-02-07T01:28:00Z</dcterms:created>
  <dcterms:modified xsi:type="dcterms:W3CDTF">2016-02-07T02:15:00Z</dcterms:modified>
</cp:coreProperties>
</file>